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302" w:rsidRPr="00114302" w:rsidRDefault="00114302" w:rsidP="00114302">
      <w:pPr>
        <w:spacing w:after="0" w:line="240" w:lineRule="auto"/>
        <w:rPr>
          <w:rFonts w:ascii="Times New Roman" w:eastAsia="Times New Roman" w:hAnsi="Times New Roman" w:cs="Times New Roman"/>
        </w:rPr>
      </w:pPr>
      <w:bookmarkStart w:id="0" w:name="_GoBack"/>
      <w:bookmarkEnd w:id="0"/>
      <w:r w:rsidRPr="00114302">
        <w:rPr>
          <w:rFonts w:ascii="Verdana" w:eastAsia="Times New Roman" w:hAnsi="Verdana" w:cs="Times New Roman"/>
          <w:b/>
          <w:bCs/>
        </w:rPr>
        <w:t xml:space="preserve">Teaching is the Core Grant Summary </w:t>
      </w:r>
    </w:p>
    <w:p w:rsidR="00114302" w:rsidRPr="00114302" w:rsidRDefault="00114302" w:rsidP="00114302">
      <w:pPr>
        <w:spacing w:after="0" w:line="240" w:lineRule="auto"/>
        <w:rPr>
          <w:rFonts w:ascii="Times New Roman" w:eastAsia="Times New Roman" w:hAnsi="Times New Roman" w:cs="Times New Roman"/>
        </w:rPr>
      </w:pPr>
      <w:r w:rsidRPr="00114302">
        <w:rPr>
          <w:rFonts w:ascii="Verdana" w:eastAsia="Times New Roman" w:hAnsi="Verdana" w:cs="Times New Roman"/>
          <w:b/>
          <w:bCs/>
        </w:rPr>
        <w:t>Erie</w:t>
      </w:r>
      <w:r>
        <w:rPr>
          <w:rFonts w:ascii="Verdana" w:eastAsia="Times New Roman" w:hAnsi="Verdana" w:cs="Times New Roman"/>
          <w:b/>
          <w:bCs/>
        </w:rPr>
        <w:t xml:space="preserve"> </w:t>
      </w:r>
      <w:r w:rsidRPr="00114302">
        <w:rPr>
          <w:rFonts w:ascii="Verdana" w:eastAsia="Times New Roman" w:hAnsi="Verdana" w:cs="Times New Roman"/>
          <w:b/>
          <w:bCs/>
        </w:rPr>
        <w:t xml:space="preserve">2-Chautauqua-Cattaraugus BOCES </w:t>
      </w:r>
    </w:p>
    <w:p w:rsidR="00114302" w:rsidRPr="00114302" w:rsidRDefault="00114302" w:rsidP="00114302">
      <w:pPr>
        <w:spacing w:before="100" w:beforeAutospacing="1" w:after="0" w:line="240" w:lineRule="auto"/>
        <w:rPr>
          <w:rFonts w:ascii="Times New Roman" w:eastAsia="Times New Roman" w:hAnsi="Times New Roman" w:cs="Times New Roman"/>
        </w:rPr>
      </w:pPr>
      <w:r w:rsidRPr="00114302">
        <w:rPr>
          <w:rFonts w:ascii="Verdana" w:eastAsia="Times New Roman" w:hAnsi="Verdana" w:cs="Times New Roman"/>
          <w:b/>
          <w:bCs/>
          <w:u w:val="single"/>
        </w:rPr>
        <w:t>Participating Districts:</w:t>
      </w:r>
      <w:r w:rsidRPr="00114302">
        <w:rPr>
          <w:rFonts w:ascii="Times New Roman" w:eastAsia="Times New Roman" w:hAnsi="Times New Roman" w:cs="Times New Roman"/>
          <w:b/>
          <w:bCs/>
        </w:rPr>
        <w:t xml:space="preserve"> </w:t>
      </w:r>
      <w:r w:rsidRPr="00114302">
        <w:rPr>
          <w:rFonts w:ascii="Verdana" w:eastAsia="Times New Roman" w:hAnsi="Verdana" w:cs="Times New Roman"/>
        </w:rPr>
        <w:t xml:space="preserve">Brocton, Chautauqua Lake, East Aurora, Eden, Falconer, Forestville, Frewsburg, Holland, Iroquois, Lake Shore, North Collins, Pine Valley, Ripley, Silver Creek, Westfield </w:t>
      </w:r>
    </w:p>
    <w:p w:rsidR="00114302" w:rsidRPr="00114302" w:rsidRDefault="00114302" w:rsidP="00114302">
      <w:pPr>
        <w:spacing w:before="100" w:beforeAutospacing="1" w:after="0" w:line="240" w:lineRule="auto"/>
        <w:rPr>
          <w:rFonts w:ascii="Times New Roman" w:eastAsia="Times New Roman" w:hAnsi="Times New Roman" w:cs="Times New Roman"/>
        </w:rPr>
      </w:pPr>
      <w:r w:rsidRPr="00114302">
        <w:rPr>
          <w:rFonts w:ascii="Verdana" w:eastAsia="Times New Roman" w:hAnsi="Verdana" w:cs="Times New Roman"/>
          <w:b/>
          <w:bCs/>
          <w:u w:val="single"/>
        </w:rPr>
        <w:t>Total Award:</w:t>
      </w:r>
      <w:r w:rsidRPr="00114302">
        <w:rPr>
          <w:rFonts w:ascii="Verdana" w:eastAsia="Times New Roman" w:hAnsi="Verdana" w:cs="Times New Roman"/>
        </w:rPr>
        <w:t xml:space="preserve"> $400,000</w:t>
      </w:r>
    </w:p>
    <w:p w:rsidR="00114302" w:rsidRPr="00114302" w:rsidRDefault="00114302" w:rsidP="00114302">
      <w:pPr>
        <w:spacing w:before="100" w:beforeAutospacing="1" w:after="0" w:line="240" w:lineRule="auto"/>
        <w:rPr>
          <w:rFonts w:ascii="Times New Roman" w:eastAsia="Times New Roman" w:hAnsi="Times New Roman" w:cs="Times New Roman"/>
        </w:rPr>
      </w:pPr>
      <w:r w:rsidRPr="00114302">
        <w:rPr>
          <w:rFonts w:ascii="Verdana" w:eastAsia="Times New Roman" w:hAnsi="Verdana" w:cs="Times New Roman"/>
          <w:b/>
          <w:bCs/>
          <w:u w:val="single"/>
        </w:rPr>
        <w:t xml:space="preserve">Focus Areas: </w:t>
      </w:r>
    </w:p>
    <w:p w:rsidR="00114302" w:rsidRPr="00114302" w:rsidRDefault="00114302" w:rsidP="00114302">
      <w:pPr>
        <w:spacing w:before="100" w:beforeAutospacing="1" w:after="0" w:line="240" w:lineRule="auto"/>
        <w:rPr>
          <w:rFonts w:ascii="Verdana" w:eastAsia="Times New Roman" w:hAnsi="Verdana" w:cs="Times New Roman"/>
        </w:rPr>
      </w:pPr>
      <w:r w:rsidRPr="00114302">
        <w:rPr>
          <w:rFonts w:ascii="Symbol" w:eastAsia="Times New Roman" w:hAnsi="Symbol" w:cs="Times New Roman"/>
        </w:rPr>
        <w:t></w:t>
      </w:r>
      <w:r w:rsidRPr="00114302">
        <w:rPr>
          <w:rFonts w:ascii="Times New Roman" w:eastAsia="Times New Roman" w:hAnsi="Times New Roman" w:cs="Times New Roman"/>
        </w:rPr>
        <w:t xml:space="preserve">       </w:t>
      </w:r>
      <w:r w:rsidRPr="00114302">
        <w:rPr>
          <w:rFonts w:ascii="Verdana" w:eastAsia="Times New Roman" w:hAnsi="Verdana" w:cs="Times New Roman"/>
        </w:rPr>
        <w:t xml:space="preserve"> Improve the quality of assessments used in the consortium districts, while reducing those that do not contribute to teaching and learning.</w:t>
      </w:r>
    </w:p>
    <w:p w:rsidR="00114302" w:rsidRPr="00114302" w:rsidRDefault="00114302" w:rsidP="00114302">
      <w:pPr>
        <w:spacing w:before="100" w:beforeAutospacing="1" w:after="0" w:line="240" w:lineRule="auto"/>
        <w:rPr>
          <w:rFonts w:ascii="Verdana" w:eastAsia="Times New Roman" w:hAnsi="Verdana" w:cs="Times New Roman"/>
        </w:rPr>
      </w:pPr>
      <w:r w:rsidRPr="00114302">
        <w:rPr>
          <w:rFonts w:ascii="Symbol" w:eastAsia="Times New Roman" w:hAnsi="Symbol" w:cs="Times New Roman"/>
        </w:rPr>
        <w:t></w:t>
      </w:r>
      <w:r w:rsidRPr="00114302">
        <w:rPr>
          <w:rFonts w:ascii="Times New Roman" w:eastAsia="Times New Roman" w:hAnsi="Times New Roman" w:cs="Times New Roman"/>
        </w:rPr>
        <w:t xml:space="preserve">       </w:t>
      </w:r>
      <w:r w:rsidRPr="00114302">
        <w:rPr>
          <w:rFonts w:ascii="Verdana" w:eastAsia="Times New Roman" w:hAnsi="Verdana" w:cs="Times New Roman"/>
        </w:rPr>
        <w:t xml:space="preserve"> Build capacity of local districts in “assessment literacy” in order to make decisions around the selection and use of quality assessments and see the power of assessment to support further learning.</w:t>
      </w:r>
    </w:p>
    <w:p w:rsidR="00114302" w:rsidRPr="00114302" w:rsidRDefault="00114302" w:rsidP="00114302">
      <w:pPr>
        <w:spacing w:before="100" w:beforeAutospacing="1" w:after="0" w:line="240" w:lineRule="auto"/>
        <w:rPr>
          <w:rFonts w:ascii="Verdana" w:eastAsia="Times New Roman" w:hAnsi="Verdana" w:cs="Times New Roman"/>
        </w:rPr>
      </w:pPr>
      <w:r w:rsidRPr="00114302">
        <w:rPr>
          <w:rFonts w:ascii="Symbol" w:eastAsia="Times New Roman" w:hAnsi="Symbol" w:cs="Times New Roman"/>
        </w:rPr>
        <w:t></w:t>
      </w:r>
      <w:r w:rsidRPr="00114302">
        <w:rPr>
          <w:rFonts w:ascii="Times New Roman" w:eastAsia="Times New Roman" w:hAnsi="Times New Roman" w:cs="Times New Roman"/>
        </w:rPr>
        <w:t xml:space="preserve">       </w:t>
      </w:r>
      <w:r w:rsidRPr="00114302">
        <w:rPr>
          <w:rFonts w:ascii="Verdana" w:eastAsia="Times New Roman" w:hAnsi="Verdana" w:cs="Times New Roman"/>
        </w:rPr>
        <w:t xml:space="preserve"> Develop communication tools for consortium districts to use with parents and community members around assessment literacy, uses of assessment and the Common Core in an effort to help those groups understand changes as a result of Race to the Top and reduce number test refusals in participating districts</w:t>
      </w:r>
      <w:r w:rsidR="004A4BC4">
        <w:rPr>
          <w:rFonts w:ascii="Verdana" w:eastAsia="Times New Roman" w:hAnsi="Verdana" w:cs="Times New Roman"/>
        </w:rPr>
        <w:t>.</w:t>
      </w:r>
    </w:p>
    <w:p w:rsidR="00114302" w:rsidRPr="00114302" w:rsidRDefault="00114302" w:rsidP="00114302">
      <w:pPr>
        <w:spacing w:before="100" w:beforeAutospacing="1" w:after="0" w:line="240" w:lineRule="auto"/>
        <w:rPr>
          <w:rFonts w:ascii="Times New Roman" w:eastAsia="Times New Roman" w:hAnsi="Times New Roman" w:cs="Times New Roman"/>
        </w:rPr>
      </w:pPr>
      <w:r w:rsidRPr="00114302">
        <w:rPr>
          <w:rFonts w:ascii="Verdana" w:eastAsia="Times New Roman" w:hAnsi="Verdana" w:cs="Times New Roman"/>
          <w:b/>
          <w:bCs/>
          <w:u w:val="single"/>
        </w:rPr>
        <w:t>Specific Activities:</w:t>
      </w:r>
      <w:r w:rsidRPr="00114302">
        <w:rPr>
          <w:rFonts w:ascii="Times New Roman" w:eastAsia="Times New Roman" w:hAnsi="Times New Roman" w:cs="Times New Roman"/>
          <w:b/>
          <w:bCs/>
          <w:u w:val="single"/>
        </w:rPr>
        <w:t xml:space="preserve"> </w:t>
      </w:r>
    </w:p>
    <w:p w:rsidR="00114302" w:rsidRPr="00114302" w:rsidRDefault="00114302" w:rsidP="00114302">
      <w:pPr>
        <w:spacing w:before="100" w:beforeAutospacing="1" w:after="0" w:line="240" w:lineRule="auto"/>
        <w:rPr>
          <w:rFonts w:ascii="Verdana" w:eastAsia="Times New Roman" w:hAnsi="Verdana" w:cs="Times New Roman"/>
        </w:rPr>
      </w:pPr>
      <w:r w:rsidRPr="00114302">
        <w:rPr>
          <w:rFonts w:ascii="Symbol" w:eastAsia="Times New Roman" w:hAnsi="Symbol" w:cs="Times New Roman"/>
        </w:rPr>
        <w:t></w:t>
      </w:r>
      <w:r w:rsidRPr="00114302">
        <w:rPr>
          <w:rFonts w:ascii="Times New Roman" w:eastAsia="Times New Roman" w:hAnsi="Times New Roman" w:cs="Times New Roman"/>
        </w:rPr>
        <w:t xml:space="preserve">       </w:t>
      </w:r>
      <w:r w:rsidRPr="00114302">
        <w:rPr>
          <w:rFonts w:ascii="Verdana" w:eastAsia="Times New Roman" w:hAnsi="Verdana" w:cs="Times New Roman"/>
        </w:rPr>
        <w:t xml:space="preserve"> Assessment Audit Workshop (2 day) led by Learner Centered Initiatives, Ltd for consortium pri</w:t>
      </w:r>
      <w:r>
        <w:rPr>
          <w:rFonts w:ascii="Verdana" w:eastAsia="Times New Roman" w:hAnsi="Verdana" w:cs="Times New Roman"/>
        </w:rPr>
        <w:t xml:space="preserve">ncipals and district leadership </w:t>
      </w:r>
      <w:r w:rsidRPr="004A4BC4">
        <w:rPr>
          <w:rFonts w:ascii="Verdana" w:eastAsia="Times New Roman" w:hAnsi="Verdana" w:cs="Times New Roman"/>
          <w:i/>
        </w:rPr>
        <w:t>(tentat</w:t>
      </w:r>
      <w:r w:rsidR="00580E9E">
        <w:rPr>
          <w:rFonts w:ascii="Verdana" w:eastAsia="Times New Roman" w:hAnsi="Verdana" w:cs="Times New Roman"/>
          <w:i/>
        </w:rPr>
        <w:t>ively scheduled for January 2015</w:t>
      </w:r>
      <w:r w:rsidRPr="004A4BC4">
        <w:rPr>
          <w:rFonts w:ascii="Verdana" w:eastAsia="Times New Roman" w:hAnsi="Verdana" w:cs="Times New Roman"/>
          <w:i/>
        </w:rPr>
        <w:t>)</w:t>
      </w:r>
    </w:p>
    <w:p w:rsidR="00114302" w:rsidRPr="00114302" w:rsidRDefault="00114302" w:rsidP="00114302">
      <w:pPr>
        <w:spacing w:before="100" w:beforeAutospacing="1" w:after="0" w:line="240" w:lineRule="auto"/>
        <w:rPr>
          <w:rFonts w:ascii="Verdana" w:eastAsia="Times New Roman" w:hAnsi="Verdana" w:cs="Times New Roman"/>
        </w:rPr>
      </w:pPr>
      <w:r w:rsidRPr="00114302">
        <w:rPr>
          <w:rFonts w:ascii="Symbol" w:eastAsia="Times New Roman" w:hAnsi="Symbol" w:cs="Times New Roman"/>
        </w:rPr>
        <w:t></w:t>
      </w:r>
      <w:r w:rsidRPr="00114302">
        <w:rPr>
          <w:rFonts w:ascii="Times New Roman" w:eastAsia="Times New Roman" w:hAnsi="Times New Roman" w:cs="Times New Roman"/>
        </w:rPr>
        <w:t xml:space="preserve">       </w:t>
      </w:r>
      <w:r w:rsidRPr="00114302">
        <w:rPr>
          <w:rFonts w:ascii="Verdana" w:eastAsia="Times New Roman" w:hAnsi="Verdana" w:cs="Times New Roman"/>
        </w:rPr>
        <w:t xml:space="preserve"> District Assessment Audits – conducted by district administrators and selected teachers, supported by IES Staff Development/Data Specialists</w:t>
      </w:r>
      <w:r>
        <w:rPr>
          <w:rFonts w:ascii="Verdana" w:eastAsia="Times New Roman" w:hAnsi="Verdana" w:cs="Times New Roman"/>
        </w:rPr>
        <w:t xml:space="preserve"> </w:t>
      </w:r>
      <w:r w:rsidRPr="004A4BC4">
        <w:rPr>
          <w:rFonts w:ascii="Verdana" w:eastAsia="Times New Roman" w:hAnsi="Verdana" w:cs="Times New Roman"/>
          <w:i/>
        </w:rPr>
        <w:t>(beginning September 2014)</w:t>
      </w:r>
    </w:p>
    <w:p w:rsidR="00114302" w:rsidRPr="00114302" w:rsidRDefault="00114302" w:rsidP="00114302">
      <w:pPr>
        <w:spacing w:before="100" w:beforeAutospacing="1" w:after="0" w:line="240" w:lineRule="auto"/>
        <w:rPr>
          <w:rFonts w:ascii="Verdana" w:eastAsia="Times New Roman" w:hAnsi="Verdana" w:cs="Times New Roman"/>
        </w:rPr>
      </w:pPr>
      <w:r w:rsidRPr="00114302">
        <w:rPr>
          <w:rFonts w:ascii="Symbol" w:eastAsia="Times New Roman" w:hAnsi="Symbol" w:cs="Times New Roman"/>
        </w:rPr>
        <w:t></w:t>
      </w:r>
      <w:r w:rsidRPr="00114302">
        <w:rPr>
          <w:rFonts w:ascii="Times New Roman" w:eastAsia="Times New Roman" w:hAnsi="Times New Roman" w:cs="Times New Roman"/>
        </w:rPr>
        <w:t xml:space="preserve">       </w:t>
      </w:r>
      <w:r w:rsidRPr="00114302">
        <w:rPr>
          <w:rFonts w:ascii="Verdana" w:eastAsia="Times New Roman" w:hAnsi="Verdana" w:cs="Times New Roman"/>
        </w:rPr>
        <w:t xml:space="preserve"> Development and implementation of District Action Plans based on audit findings: retain, revise or reject current assessments</w:t>
      </w:r>
      <w:r>
        <w:rPr>
          <w:rFonts w:ascii="Verdana" w:eastAsia="Times New Roman" w:hAnsi="Verdana" w:cs="Times New Roman"/>
        </w:rPr>
        <w:t xml:space="preserve"> </w:t>
      </w:r>
      <w:r w:rsidRPr="004A4BC4">
        <w:rPr>
          <w:rFonts w:ascii="Verdana" w:eastAsia="Times New Roman" w:hAnsi="Verdana" w:cs="Times New Roman"/>
          <w:i/>
        </w:rPr>
        <w:t xml:space="preserve">(beginning </w:t>
      </w:r>
      <w:proofErr w:type="gramStart"/>
      <w:r w:rsidRPr="004A4BC4">
        <w:rPr>
          <w:rFonts w:ascii="Verdana" w:eastAsia="Times New Roman" w:hAnsi="Verdana" w:cs="Times New Roman"/>
          <w:i/>
        </w:rPr>
        <w:t>Winter</w:t>
      </w:r>
      <w:proofErr w:type="gramEnd"/>
      <w:r w:rsidRPr="004A4BC4">
        <w:rPr>
          <w:rFonts w:ascii="Verdana" w:eastAsia="Times New Roman" w:hAnsi="Verdana" w:cs="Times New Roman"/>
          <w:i/>
        </w:rPr>
        <w:t xml:space="preserve"> 2014)</w:t>
      </w:r>
    </w:p>
    <w:p w:rsidR="00114302" w:rsidRPr="00114302" w:rsidRDefault="00114302" w:rsidP="00114302">
      <w:pPr>
        <w:spacing w:before="100" w:beforeAutospacing="1" w:after="0" w:line="240" w:lineRule="auto"/>
        <w:rPr>
          <w:rFonts w:ascii="Verdana" w:eastAsia="Times New Roman" w:hAnsi="Verdana" w:cs="Times New Roman"/>
        </w:rPr>
      </w:pPr>
      <w:r w:rsidRPr="00114302">
        <w:rPr>
          <w:rFonts w:ascii="Symbol" w:eastAsia="Times New Roman" w:hAnsi="Symbol" w:cs="Times New Roman"/>
        </w:rPr>
        <w:t></w:t>
      </w:r>
      <w:r w:rsidRPr="00114302">
        <w:rPr>
          <w:rFonts w:ascii="Times New Roman" w:eastAsia="Times New Roman" w:hAnsi="Times New Roman" w:cs="Times New Roman"/>
        </w:rPr>
        <w:t xml:space="preserve">       </w:t>
      </w:r>
      <w:r w:rsidRPr="00114302">
        <w:rPr>
          <w:rFonts w:ascii="Verdana" w:eastAsia="Times New Roman" w:hAnsi="Verdana" w:cs="Times New Roman"/>
        </w:rPr>
        <w:t xml:space="preserve"> Regional workshops to support the implementation of workshop findings including, </w:t>
      </w:r>
    </w:p>
    <w:p w:rsidR="00114302" w:rsidRPr="00B12D9A" w:rsidRDefault="00114302" w:rsidP="00B12D9A">
      <w:pPr>
        <w:pStyle w:val="ListParagraph"/>
        <w:numPr>
          <w:ilvl w:val="0"/>
          <w:numId w:val="3"/>
        </w:numPr>
        <w:spacing w:after="0" w:line="240" w:lineRule="auto"/>
        <w:rPr>
          <w:rFonts w:ascii="Verdana" w:eastAsia="Times New Roman" w:hAnsi="Verdana" w:cs="Times New Roman"/>
        </w:rPr>
      </w:pPr>
      <w:r w:rsidRPr="00B12D9A">
        <w:rPr>
          <w:rFonts w:ascii="Verdana" w:eastAsia="Times New Roman" w:hAnsi="Verdana" w:cs="Times New Roman"/>
        </w:rPr>
        <w:t xml:space="preserve">Assessment Design Work Groups – content area development of assessment items to be housed in the regional assessment item bank; review of current assessment items in increase quality </w:t>
      </w:r>
      <w:r w:rsidRPr="004A4BC4">
        <w:rPr>
          <w:rFonts w:ascii="Verdana" w:eastAsia="Times New Roman" w:hAnsi="Verdana" w:cs="Times New Roman"/>
          <w:i/>
        </w:rPr>
        <w:t>(beginning Fall 2014)</w:t>
      </w:r>
    </w:p>
    <w:p w:rsidR="00B12D9A" w:rsidRDefault="00B12D9A" w:rsidP="00B12D9A">
      <w:pPr>
        <w:pStyle w:val="ListParagraph"/>
        <w:numPr>
          <w:ilvl w:val="0"/>
          <w:numId w:val="3"/>
        </w:numPr>
        <w:spacing w:after="0" w:line="240" w:lineRule="auto"/>
        <w:rPr>
          <w:rFonts w:ascii="Verdana" w:eastAsia="Times New Roman" w:hAnsi="Verdana" w:cs="Times New Roman"/>
        </w:rPr>
      </w:pPr>
      <w:r>
        <w:rPr>
          <w:rFonts w:ascii="Verdana" w:eastAsia="Times New Roman" w:hAnsi="Verdana" w:cs="Times New Roman"/>
        </w:rPr>
        <w:t xml:space="preserve">Piloting of K-2 Portfolio Assessment </w:t>
      </w:r>
      <w:r w:rsidRPr="004A4BC4">
        <w:rPr>
          <w:rFonts w:ascii="Verdana" w:eastAsia="Times New Roman" w:hAnsi="Verdana" w:cs="Times New Roman"/>
          <w:i/>
        </w:rPr>
        <w:t>(beginning Winter 2014)</w:t>
      </w:r>
    </w:p>
    <w:p w:rsidR="00B12D9A" w:rsidRDefault="00114302" w:rsidP="00B12D9A">
      <w:pPr>
        <w:pStyle w:val="ListParagraph"/>
        <w:numPr>
          <w:ilvl w:val="0"/>
          <w:numId w:val="3"/>
        </w:numPr>
        <w:spacing w:after="0" w:line="240" w:lineRule="auto"/>
        <w:rPr>
          <w:rFonts w:ascii="Verdana" w:eastAsia="Times New Roman" w:hAnsi="Verdana" w:cs="Times New Roman"/>
        </w:rPr>
      </w:pPr>
      <w:r w:rsidRPr="00B12D9A">
        <w:rPr>
          <w:rFonts w:ascii="Verdana" w:eastAsia="Times New Roman" w:hAnsi="Verdana" w:cs="Times New Roman"/>
        </w:rPr>
        <w:t xml:space="preserve">Assessment Institute (led by Learner Centered Initiatives, Ltd) – four days of professional development including understanding reliability/validity of assessment, quality assessment design, performance assessment design and other areas as identified by district assessment audits </w:t>
      </w:r>
      <w:r w:rsidRPr="004A4BC4">
        <w:rPr>
          <w:rFonts w:ascii="Verdana" w:eastAsia="Times New Roman" w:hAnsi="Verdana" w:cs="Times New Roman"/>
          <w:i/>
        </w:rPr>
        <w:t>(beginning Spring 2015)</w:t>
      </w:r>
    </w:p>
    <w:p w:rsidR="00B12D9A" w:rsidRDefault="00114302" w:rsidP="00B12D9A">
      <w:pPr>
        <w:pStyle w:val="ListParagraph"/>
        <w:numPr>
          <w:ilvl w:val="0"/>
          <w:numId w:val="3"/>
        </w:numPr>
        <w:spacing w:after="0" w:line="240" w:lineRule="auto"/>
        <w:rPr>
          <w:rFonts w:ascii="Verdana" w:eastAsia="Times New Roman" w:hAnsi="Verdana" w:cs="Times New Roman"/>
        </w:rPr>
      </w:pPr>
      <w:r w:rsidRPr="00B12D9A">
        <w:rPr>
          <w:rFonts w:ascii="Verdana" w:eastAsia="Times New Roman" w:hAnsi="Verdana" w:cs="Times New Roman"/>
        </w:rPr>
        <w:t xml:space="preserve">Assessment Literacy Sessions – delivered both face-to-face and online by the IES Team to help advance the understanding of quality assessments and assessment design </w:t>
      </w:r>
      <w:r w:rsidRPr="004A4BC4">
        <w:rPr>
          <w:rFonts w:ascii="Verdana" w:eastAsia="Times New Roman" w:hAnsi="Verdana" w:cs="Times New Roman"/>
          <w:i/>
        </w:rPr>
        <w:t>(beginning Winter 2014)</w:t>
      </w:r>
    </w:p>
    <w:p w:rsidR="00B12D9A" w:rsidRDefault="00114302" w:rsidP="00B12D9A">
      <w:pPr>
        <w:pStyle w:val="ListParagraph"/>
        <w:numPr>
          <w:ilvl w:val="0"/>
          <w:numId w:val="3"/>
        </w:numPr>
        <w:spacing w:after="0" w:line="240" w:lineRule="auto"/>
        <w:rPr>
          <w:rFonts w:ascii="Verdana" w:eastAsia="Times New Roman" w:hAnsi="Verdana" w:cs="Times New Roman"/>
        </w:rPr>
      </w:pPr>
      <w:r w:rsidRPr="00B12D9A">
        <w:rPr>
          <w:rFonts w:ascii="Times New Roman" w:eastAsia="Times New Roman" w:hAnsi="Times New Roman" w:cs="Times New Roman"/>
        </w:rPr>
        <w:t xml:space="preserve"> </w:t>
      </w:r>
      <w:r w:rsidRPr="00B12D9A">
        <w:rPr>
          <w:rFonts w:ascii="Verdana" w:eastAsia="Times New Roman" w:hAnsi="Verdana" w:cs="Times New Roman"/>
        </w:rPr>
        <w:t xml:space="preserve">“Test Prep without Corruption” led by Learner Centered Initiatives, Ltd to assist teachers in assessing students through a variety of assessment approaches during instruction and focus on test preparation strategies that are designed to reduce student anxiety and not focus on raising student scores </w:t>
      </w:r>
      <w:r w:rsidRPr="004A4BC4">
        <w:rPr>
          <w:rFonts w:ascii="Verdana" w:eastAsia="Times New Roman" w:hAnsi="Verdana" w:cs="Times New Roman"/>
          <w:i/>
        </w:rPr>
        <w:t>(Spring 2015)</w:t>
      </w:r>
    </w:p>
    <w:p w:rsidR="00B12D9A" w:rsidRDefault="00114302" w:rsidP="00B12D9A">
      <w:pPr>
        <w:pStyle w:val="ListParagraph"/>
        <w:numPr>
          <w:ilvl w:val="0"/>
          <w:numId w:val="3"/>
        </w:numPr>
        <w:spacing w:after="0" w:line="240" w:lineRule="auto"/>
        <w:rPr>
          <w:rFonts w:ascii="Verdana" w:eastAsia="Times New Roman" w:hAnsi="Verdana" w:cs="Times New Roman"/>
        </w:rPr>
      </w:pPr>
      <w:r w:rsidRPr="00B12D9A">
        <w:rPr>
          <w:rFonts w:ascii="Verdana" w:eastAsia="Times New Roman" w:hAnsi="Verdana" w:cs="Times New Roman"/>
        </w:rPr>
        <w:t xml:space="preserve">Data Analysis Sessions, including Regional DDI meeting using Common Interim Assessments  </w:t>
      </w:r>
      <w:r w:rsidRPr="004A4BC4">
        <w:rPr>
          <w:rFonts w:ascii="Verdana" w:eastAsia="Times New Roman" w:hAnsi="Verdana" w:cs="Times New Roman"/>
          <w:i/>
        </w:rPr>
        <w:t>(beginning September 2014)</w:t>
      </w:r>
    </w:p>
    <w:p w:rsidR="00114302" w:rsidRPr="00B12D9A" w:rsidRDefault="00114302" w:rsidP="00B12D9A">
      <w:pPr>
        <w:pStyle w:val="ListParagraph"/>
        <w:numPr>
          <w:ilvl w:val="0"/>
          <w:numId w:val="3"/>
        </w:numPr>
        <w:spacing w:after="0" w:line="240" w:lineRule="auto"/>
        <w:rPr>
          <w:rFonts w:ascii="Verdana" w:eastAsia="Times New Roman" w:hAnsi="Verdana" w:cs="Times New Roman"/>
        </w:rPr>
      </w:pPr>
      <w:r w:rsidRPr="00B12D9A">
        <w:rPr>
          <w:rFonts w:ascii="Verdana" w:eastAsia="Times New Roman" w:hAnsi="Verdana" w:cs="Times New Roman"/>
        </w:rPr>
        <w:lastRenderedPageBreak/>
        <w:t xml:space="preserve">Student Led Conferences – professional development designed to build an understanding of student learning by having student take ownership of that learning in communicating it teachers, parents and others </w:t>
      </w:r>
      <w:r w:rsidRPr="004A4BC4">
        <w:rPr>
          <w:rFonts w:ascii="Verdana" w:eastAsia="Times New Roman" w:hAnsi="Verdana" w:cs="Times New Roman"/>
          <w:i/>
        </w:rPr>
        <w:t>(Spring 2015)</w:t>
      </w:r>
    </w:p>
    <w:p w:rsidR="00114302" w:rsidRDefault="00114302" w:rsidP="00114302">
      <w:pPr>
        <w:spacing w:before="100" w:beforeAutospacing="1" w:after="0" w:line="240" w:lineRule="auto"/>
        <w:rPr>
          <w:rFonts w:ascii="Verdana" w:eastAsia="Times New Roman" w:hAnsi="Verdana" w:cs="Times New Roman"/>
        </w:rPr>
      </w:pPr>
      <w:r w:rsidRPr="00114302">
        <w:rPr>
          <w:rFonts w:ascii="Symbol" w:eastAsia="Times New Roman" w:hAnsi="Symbol" w:cs="Times New Roman"/>
        </w:rPr>
        <w:t></w:t>
      </w:r>
      <w:r w:rsidRPr="00114302">
        <w:rPr>
          <w:rFonts w:ascii="Times New Roman" w:eastAsia="Times New Roman" w:hAnsi="Times New Roman" w:cs="Times New Roman"/>
        </w:rPr>
        <w:t xml:space="preserve">       </w:t>
      </w:r>
      <w:r w:rsidRPr="00114302">
        <w:rPr>
          <w:rFonts w:ascii="Verdana" w:eastAsia="Times New Roman" w:hAnsi="Verdana" w:cs="Times New Roman"/>
        </w:rPr>
        <w:t xml:space="preserve"> Regional Board of Education Workshop</w:t>
      </w:r>
      <w:r>
        <w:rPr>
          <w:rFonts w:ascii="Verdana" w:eastAsia="Times New Roman" w:hAnsi="Verdana" w:cs="Times New Roman"/>
        </w:rPr>
        <w:t>s</w:t>
      </w:r>
      <w:r w:rsidRPr="00114302">
        <w:rPr>
          <w:rFonts w:ascii="Verdana" w:eastAsia="Times New Roman" w:hAnsi="Verdana" w:cs="Times New Roman"/>
        </w:rPr>
        <w:t xml:space="preserve"> – led by the IES Team to help the BOE members understand the Common Core, the NYS Assessments and use of data to “kick off” the work around parent engagement</w:t>
      </w:r>
    </w:p>
    <w:p w:rsidR="00114302" w:rsidRDefault="00114302" w:rsidP="00114302">
      <w:pPr>
        <w:pStyle w:val="ListParagraph"/>
        <w:numPr>
          <w:ilvl w:val="0"/>
          <w:numId w:val="2"/>
        </w:numPr>
        <w:spacing w:before="100" w:beforeAutospacing="1" w:after="0" w:line="240" w:lineRule="auto"/>
        <w:rPr>
          <w:rFonts w:ascii="Verdana" w:eastAsia="Times New Roman" w:hAnsi="Verdana" w:cs="Times New Roman"/>
        </w:rPr>
      </w:pPr>
      <w:r>
        <w:rPr>
          <w:rFonts w:ascii="Verdana" w:eastAsia="Times New Roman" w:hAnsi="Verdana" w:cs="Times New Roman"/>
        </w:rPr>
        <w:t>Chautauqua County School Boards Annual Meeting Presentation on Common Core Learning Standards: Fact and Myth, September 2014 by Theresa Gray, Coordinator and Suzette Benson, Assistant Superintendent (E2CCB)</w:t>
      </w:r>
    </w:p>
    <w:p w:rsidR="00114302" w:rsidRDefault="00114302" w:rsidP="00114302">
      <w:pPr>
        <w:pStyle w:val="ListParagraph"/>
        <w:numPr>
          <w:ilvl w:val="0"/>
          <w:numId w:val="2"/>
        </w:numPr>
        <w:spacing w:before="100" w:beforeAutospacing="1" w:after="0" w:line="240" w:lineRule="auto"/>
        <w:rPr>
          <w:rFonts w:ascii="Verdana" w:eastAsia="Times New Roman" w:hAnsi="Verdana" w:cs="Times New Roman"/>
        </w:rPr>
      </w:pPr>
      <w:r>
        <w:rPr>
          <w:rFonts w:ascii="Verdana" w:eastAsia="Times New Roman" w:hAnsi="Verdana" w:cs="Times New Roman"/>
        </w:rPr>
        <w:t xml:space="preserve">E2CCB Regional Workshop </w:t>
      </w:r>
      <w:r w:rsidRPr="004A4BC4">
        <w:rPr>
          <w:rFonts w:ascii="Verdana" w:eastAsia="Times New Roman" w:hAnsi="Verdana" w:cs="Times New Roman"/>
          <w:i/>
        </w:rPr>
        <w:t>(tentatively scheduled for Winter 2014)</w:t>
      </w:r>
    </w:p>
    <w:p w:rsidR="00114302" w:rsidRPr="00114302" w:rsidRDefault="00114302" w:rsidP="00114302">
      <w:pPr>
        <w:pStyle w:val="ListParagraph"/>
        <w:numPr>
          <w:ilvl w:val="0"/>
          <w:numId w:val="2"/>
        </w:numPr>
        <w:spacing w:before="100" w:beforeAutospacing="1" w:after="0" w:line="240" w:lineRule="auto"/>
        <w:rPr>
          <w:rFonts w:ascii="Verdana" w:eastAsia="Times New Roman" w:hAnsi="Verdana" w:cs="Times New Roman"/>
        </w:rPr>
      </w:pPr>
      <w:r>
        <w:rPr>
          <w:rFonts w:ascii="Verdana" w:eastAsia="Times New Roman" w:hAnsi="Verdana" w:cs="Times New Roman"/>
        </w:rPr>
        <w:t xml:space="preserve">Individual District Workshops </w:t>
      </w:r>
      <w:r w:rsidRPr="004A4BC4">
        <w:rPr>
          <w:rFonts w:ascii="Verdana" w:eastAsia="Times New Roman" w:hAnsi="Verdana" w:cs="Times New Roman"/>
          <w:i/>
        </w:rPr>
        <w:t>(scheduled as requested beginning Winter 2014)</w:t>
      </w:r>
    </w:p>
    <w:p w:rsidR="00114302" w:rsidRPr="00114302" w:rsidRDefault="00114302" w:rsidP="00114302">
      <w:pPr>
        <w:pStyle w:val="ListParagraph"/>
        <w:spacing w:before="100" w:beforeAutospacing="1" w:after="0" w:line="240" w:lineRule="auto"/>
        <w:ind w:left="0"/>
        <w:rPr>
          <w:rFonts w:ascii="Verdana" w:eastAsia="Times New Roman" w:hAnsi="Verdana" w:cs="Times New Roman"/>
        </w:rPr>
      </w:pPr>
    </w:p>
    <w:p w:rsidR="00114302" w:rsidRPr="00114302" w:rsidRDefault="00114302" w:rsidP="00114302">
      <w:pPr>
        <w:spacing w:before="100" w:beforeAutospacing="1" w:after="0" w:line="240" w:lineRule="auto"/>
        <w:rPr>
          <w:rFonts w:ascii="Verdana" w:eastAsia="Times New Roman" w:hAnsi="Verdana" w:cs="Times New Roman"/>
        </w:rPr>
      </w:pPr>
      <w:r>
        <w:rPr>
          <w:rFonts w:ascii="Verdana" w:eastAsia="Times New Roman" w:hAnsi="Verdana" w:cs="Times New Roman"/>
        </w:rPr>
        <w:tab/>
      </w:r>
    </w:p>
    <w:p w:rsidR="00944CD7" w:rsidRDefault="00944CD7"/>
    <w:sectPr w:rsidR="00944CD7" w:rsidSect="001143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3459C"/>
    <w:multiLevelType w:val="hybridMultilevel"/>
    <w:tmpl w:val="43F0D78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0C37F8C"/>
    <w:multiLevelType w:val="hybridMultilevel"/>
    <w:tmpl w:val="EEA847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00F7BFE"/>
    <w:multiLevelType w:val="hybridMultilevel"/>
    <w:tmpl w:val="47004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302"/>
    <w:rsid w:val="00114302"/>
    <w:rsid w:val="004A4BC4"/>
    <w:rsid w:val="00526150"/>
    <w:rsid w:val="00580E9E"/>
    <w:rsid w:val="00765444"/>
    <w:rsid w:val="00944CD7"/>
    <w:rsid w:val="00B12D9A"/>
    <w:rsid w:val="00E261F1"/>
    <w:rsid w:val="00FB1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430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143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430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14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21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Erie-2 BOCES</Company>
  <LinksUpToDate>false</LinksUpToDate>
  <CharactersWithSpaces>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Gray</dc:creator>
  <cp:lastModifiedBy>Eagle</cp:lastModifiedBy>
  <cp:revision>2</cp:revision>
  <dcterms:created xsi:type="dcterms:W3CDTF">2015-01-15T12:59:00Z</dcterms:created>
  <dcterms:modified xsi:type="dcterms:W3CDTF">2015-01-15T12:59:00Z</dcterms:modified>
</cp:coreProperties>
</file>